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4925DEB" wp14:paraId="7843CCEE" wp14:textId="7A4C6B80">
      <w:pPr>
        <w:pStyle w:val="Normal"/>
        <w:spacing w:before="322" w:beforeAutospacing="off" w:after="322" w:afterAutospacing="off"/>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auto"/>
          <w:sz w:val="20"/>
          <w:szCs w:val="20"/>
          <w:u w:val="none"/>
          <w:lang w:val="en-US"/>
        </w:rPr>
      </w:pPr>
      <w:r>
        <w:br/>
      </w:r>
      <w:r>
        <w:br/>
      </w:r>
      <w:r w:rsidRPr="04925DEB" w:rsidR="04D42F45">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auto"/>
          <w:sz w:val="20"/>
          <w:szCs w:val="20"/>
          <w:u w:val="none"/>
          <w:lang w:val="en-US"/>
        </w:rPr>
        <w:t>Women and Gender Rights Committee Report</w:t>
      </w:r>
    </w:p>
    <w:p xmlns:wp14="http://schemas.microsoft.com/office/word/2010/wordml" w:rsidP="04925DEB" wp14:paraId="6463DF2F" wp14:textId="257B3C39">
      <w:pPr>
        <w:pStyle w:val="Heading2"/>
        <w:spacing w:before="299" w:beforeAutospacing="off" w:after="299" w:afterAutospacing="off"/>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auto"/>
          <w:sz w:val="20"/>
          <w:szCs w:val="20"/>
          <w:u w:val="none"/>
          <w:lang w:val="en-US"/>
        </w:rPr>
      </w:pPr>
      <w:r w:rsidRPr="04925DEB" w:rsidR="04C5D387">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auto"/>
          <w:sz w:val="20"/>
          <w:szCs w:val="20"/>
          <w:u w:val="none"/>
          <w:lang w:val="en-US"/>
        </w:rPr>
        <w:t>(</w:t>
      </w:r>
      <w:r w:rsidRPr="04925DEB" w:rsidR="2139CA4F">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auto"/>
          <w:sz w:val="20"/>
          <w:szCs w:val="20"/>
          <w:u w:val="none"/>
          <w:lang w:val="en-US"/>
        </w:rPr>
        <w:t>May</w:t>
      </w:r>
      <w:r w:rsidRPr="04925DEB" w:rsidR="2D44659D">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auto"/>
          <w:sz w:val="20"/>
          <w:szCs w:val="20"/>
          <w:u w:val="none"/>
          <w:lang w:val="en-US"/>
        </w:rPr>
        <w:t xml:space="preserve"> – </w:t>
      </w:r>
      <w:r w:rsidRPr="04925DEB" w:rsidR="04D42F45">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auto"/>
          <w:sz w:val="20"/>
          <w:szCs w:val="20"/>
          <w:u w:val="none"/>
          <w:lang w:val="en-US"/>
        </w:rPr>
        <w:t>Ju</w:t>
      </w:r>
      <w:r w:rsidRPr="04925DEB" w:rsidR="68618F7D">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auto"/>
          <w:sz w:val="20"/>
          <w:szCs w:val="20"/>
          <w:u w:val="none"/>
          <w:lang w:val="en-US"/>
        </w:rPr>
        <w:t>ne</w:t>
      </w:r>
      <w:r w:rsidRPr="04925DEB" w:rsidR="2D44659D">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auto"/>
          <w:sz w:val="20"/>
          <w:szCs w:val="20"/>
          <w:u w:val="none"/>
          <w:lang w:val="en-US"/>
        </w:rPr>
        <w:t>/July</w:t>
      </w:r>
      <w:r w:rsidRPr="04925DEB" w:rsidR="04D42F45">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auto"/>
          <w:sz w:val="20"/>
          <w:szCs w:val="20"/>
          <w:u w:val="none"/>
          <w:lang w:val="en-US"/>
        </w:rPr>
        <w:t xml:space="preserve"> 2026</w:t>
      </w:r>
      <w:r w:rsidRPr="04925DEB" w:rsidR="633CFF28">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auto"/>
          <w:sz w:val="20"/>
          <w:szCs w:val="20"/>
          <w:u w:val="none"/>
          <w:lang w:val="en-US"/>
        </w:rPr>
        <w:t>)</w:t>
      </w:r>
    </w:p>
    <w:p xmlns:wp14="http://schemas.microsoft.com/office/word/2010/wordml" w:rsidP="04925DEB" wp14:paraId="37E4C3A2" wp14:textId="10A9BD6E">
      <w:pPr>
        <w:spacing w:before="240" w:beforeAutospacing="off" w:after="240" w:afterAutospacing="off"/>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0"/>
          <w:szCs w:val="20"/>
          <w:u w:val="none"/>
          <w:lang w:val="en-US"/>
        </w:rPr>
      </w:pPr>
      <w:r w:rsidRPr="04925DEB" w:rsidR="04D42F45">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0"/>
          <w:szCs w:val="20"/>
          <w:u w:val="none"/>
          <w:lang w:val="en-US"/>
        </w:rPr>
        <w:t xml:space="preserve">The Women and Gender Rights Committee </w:t>
      </w:r>
      <w:r w:rsidRPr="04925DEB" w:rsidR="108C8667">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0"/>
          <w:szCs w:val="20"/>
          <w:u w:val="none"/>
          <w:lang w:val="en-US"/>
        </w:rPr>
        <w:t>met on 10</w:t>
      </w:r>
      <w:r w:rsidRPr="04925DEB" w:rsidR="108C8667">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0"/>
          <w:szCs w:val="20"/>
          <w:u w:val="none"/>
          <w:vertAlign w:val="superscript"/>
          <w:lang w:val="en-US"/>
        </w:rPr>
        <w:t>th</w:t>
      </w:r>
      <w:r w:rsidRPr="04925DEB" w:rsidR="108C8667">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0"/>
          <w:szCs w:val="20"/>
          <w:u w:val="none"/>
          <w:lang w:val="en-US"/>
        </w:rPr>
        <w:t xml:space="preserve"> July at CUPE office</w:t>
      </w:r>
      <w:r w:rsidRPr="04925DEB" w:rsidR="0E88DC56">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0"/>
          <w:szCs w:val="20"/>
          <w:u w:val="none"/>
          <w:lang w:val="en-US"/>
        </w:rPr>
        <w:t xml:space="preserve"> and on Zoom</w:t>
      </w:r>
      <w:r w:rsidRPr="04925DEB" w:rsidR="108C8667">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0"/>
          <w:szCs w:val="20"/>
          <w:u w:val="none"/>
          <w:lang w:val="en-US"/>
        </w:rPr>
        <w:t>.</w:t>
      </w:r>
      <w:r w:rsidRPr="04925DEB" w:rsidR="04D42F45">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0"/>
          <w:szCs w:val="20"/>
          <w:u w:val="none"/>
          <w:lang w:val="en-US"/>
        </w:rPr>
        <w:t xml:space="preserve"> During this period, the Committee engaged in meaningful discussions on creating accessible resources, increasing awareness of available </w:t>
      </w:r>
      <w:r w:rsidRPr="04925DEB" w:rsidR="1A4310DB">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0"/>
          <w:szCs w:val="20"/>
          <w:u w:val="none"/>
          <w:lang w:val="en-US"/>
        </w:rPr>
        <w:t>support</w:t>
      </w:r>
      <w:r w:rsidRPr="04925DEB" w:rsidR="04D42F45">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0"/>
          <w:szCs w:val="20"/>
          <w:u w:val="none"/>
          <w:lang w:val="en-US"/>
        </w:rPr>
        <w:t>, recognizing the contributions of members, and building spaces for dialogue, connection, and collective action.</w:t>
      </w:r>
    </w:p>
    <w:p xmlns:wp14="http://schemas.microsoft.com/office/word/2010/wordml" w:rsidP="04925DEB" wp14:paraId="1F66A6EA" wp14:textId="25C318C3">
      <w:pPr>
        <w:spacing w:before="240" w:beforeAutospacing="off" w:after="240" w:afterAutospacing="off"/>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0"/>
          <w:szCs w:val="20"/>
          <w:u w:val="none"/>
          <w:lang w:val="en-US"/>
        </w:rPr>
      </w:pPr>
      <w:r w:rsidRPr="04925DEB" w:rsidR="04D42F45">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0"/>
          <w:szCs w:val="20"/>
          <w:u w:val="none"/>
          <w:lang w:val="en-US"/>
        </w:rPr>
        <w:t xml:space="preserve">The Committee discussed the importance of creating a centralized and accessible space where members can find information related to </w:t>
      </w:r>
      <w:r w:rsidRPr="04925DEB" w:rsidR="04D42F45">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0"/>
          <w:szCs w:val="20"/>
          <w:u w:val="none"/>
          <w:lang w:val="en-US"/>
        </w:rPr>
        <w:t>gender-based violence, discrimination, harassment prevention, and available support services</w:t>
      </w:r>
      <w:r w:rsidRPr="04925DEB" w:rsidR="04D42F45">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0"/>
          <w:szCs w:val="20"/>
          <w:u w:val="none"/>
          <w:lang w:val="en-US"/>
        </w:rPr>
        <w:t xml:space="preserve">. </w:t>
      </w:r>
      <w:r w:rsidRPr="04925DEB" w:rsidR="04D42F45">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0"/>
          <w:szCs w:val="20"/>
          <w:u w:val="none"/>
          <w:lang w:val="en-US"/>
        </w:rPr>
        <w:t>Members recognized that while many resources exist, they are not always easy to locate, and individuals may face barriers when trying to access support.</w:t>
      </w:r>
    </w:p>
    <w:p xmlns:wp14="http://schemas.microsoft.com/office/word/2010/wordml" w:rsidP="04925DEB" wp14:paraId="3F43E861" wp14:textId="11CD4334">
      <w:pPr>
        <w:spacing w:before="240" w:beforeAutospacing="off" w:after="240" w:afterAutospacing="off"/>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0"/>
          <w:szCs w:val="20"/>
          <w:u w:val="none"/>
          <w:lang w:val="en-US"/>
        </w:rPr>
      </w:pPr>
      <w:r w:rsidRPr="04925DEB" w:rsidR="04D42F45">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0"/>
          <w:szCs w:val="20"/>
          <w:u w:val="none"/>
          <w:lang w:val="en-US"/>
        </w:rPr>
        <w:t>As a result of these discussions, the Committee is working with the Local to establish a dedicated webpage or section on the Local’s website that will provide members with access to relevant workplace and community resources, prevention information, and pathways for seeking assistance.</w:t>
      </w:r>
    </w:p>
    <w:p xmlns:wp14="http://schemas.microsoft.com/office/word/2010/wordml" w:rsidP="04925DEB" wp14:paraId="7456B23F" wp14:textId="51313B29">
      <w:pPr>
        <w:spacing w:before="240" w:beforeAutospacing="off" w:after="240" w:afterAutospacing="off"/>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0"/>
          <w:szCs w:val="20"/>
          <w:u w:val="none"/>
          <w:lang w:val="en-US"/>
        </w:rPr>
      </w:pPr>
      <w:r w:rsidRPr="04925DEB" w:rsidR="04D42F45">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0"/>
          <w:szCs w:val="20"/>
          <w:u w:val="none"/>
          <w:lang w:val="en-US"/>
        </w:rPr>
        <w:t>The Committee emphasized that this initiative is not only about responding to incidents but also about promoting awareness, prevention, education, and ensuring members know where to access support.</w:t>
      </w:r>
    </w:p>
    <w:p xmlns:wp14="http://schemas.microsoft.com/office/word/2010/wordml" w:rsidP="04925DEB" wp14:paraId="49F0C205" wp14:textId="260FD733">
      <w:pPr>
        <w:pStyle w:val="Heading3"/>
        <w:spacing w:before="281" w:beforeAutospacing="off" w:after="281" w:afterAutospacing="off"/>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auto"/>
          <w:sz w:val="20"/>
          <w:szCs w:val="20"/>
          <w:u w:val="none"/>
          <w:lang w:val="en-US"/>
        </w:rPr>
      </w:pPr>
      <w:r w:rsidRPr="04925DEB" w:rsidR="04D42F45">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auto"/>
          <w:sz w:val="20"/>
          <w:szCs w:val="20"/>
          <w:u w:val="none"/>
          <w:lang w:val="en-US"/>
        </w:rPr>
        <w:t>Recognizing and Highlighting Women and Gender-Diverse Members’ Work</w:t>
      </w:r>
    </w:p>
    <w:p xmlns:wp14="http://schemas.microsoft.com/office/word/2010/wordml" w:rsidP="04925DEB" wp14:paraId="19A5056C" wp14:textId="34E940AC">
      <w:pPr>
        <w:spacing w:before="240" w:beforeAutospacing="off" w:after="240" w:afterAutospacing="off"/>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0"/>
          <w:szCs w:val="20"/>
          <w:u w:val="none"/>
          <w:lang w:val="en-US"/>
        </w:rPr>
      </w:pPr>
      <w:r w:rsidRPr="04925DEB" w:rsidR="04D42F45">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0"/>
          <w:szCs w:val="20"/>
          <w:u w:val="none"/>
          <w:lang w:val="en-US"/>
        </w:rPr>
        <w:t>The Committee discussed the importance of increasing visibility of the work being done by women and gender-diverse members within the Local and broader community. Members reflected on how research, advocacy, community engagement, and workplace contributions can often remain invisible despite their significant impact.</w:t>
      </w:r>
    </w:p>
    <w:p xmlns:wp14="http://schemas.microsoft.com/office/word/2010/wordml" w:rsidP="04925DEB" wp14:paraId="0121F100" wp14:textId="12CAD162">
      <w:pPr>
        <w:spacing w:before="240" w:beforeAutospacing="off" w:after="240" w:afterAutospacing="off"/>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0"/>
          <w:szCs w:val="20"/>
          <w:u w:val="none"/>
          <w:lang w:val="en-US"/>
        </w:rPr>
      </w:pPr>
      <w:r w:rsidRPr="04925DEB" w:rsidR="04D42F45">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0"/>
          <w:szCs w:val="20"/>
          <w:u w:val="none"/>
          <w:lang w:val="en-US"/>
        </w:rPr>
        <w:t xml:space="preserve">The Committee </w:t>
      </w:r>
      <w:r w:rsidRPr="04925DEB" w:rsidR="04D42F45">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0"/>
          <w:szCs w:val="20"/>
          <w:u w:val="none"/>
          <w:lang w:val="en-US"/>
        </w:rPr>
        <w:t>identified</w:t>
      </w:r>
      <w:r w:rsidRPr="04925DEB" w:rsidR="04D42F45">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0"/>
          <w:szCs w:val="20"/>
          <w:u w:val="none"/>
          <w:lang w:val="en-US"/>
        </w:rPr>
        <w:t xml:space="preserve"> the need to create ongoing spaces through the Local’s website and communication platforms to highlight members’ initiatives, publications, advocacy efforts, and community contributions. This will help ensure members’ work is recognized, shared, and accessible to others.</w:t>
      </w:r>
      <w:r w:rsidRPr="04925DEB" w:rsidR="62D9E8AD">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0"/>
          <w:szCs w:val="20"/>
          <w:u w:val="none"/>
          <w:lang w:val="en-US"/>
        </w:rPr>
        <w:t xml:space="preserve"> Two members have taken the lead on these tasks.</w:t>
      </w:r>
    </w:p>
    <w:p xmlns:wp14="http://schemas.microsoft.com/office/word/2010/wordml" w:rsidP="04925DEB" wp14:paraId="4A197A2B" wp14:textId="6E63BD82">
      <w:pPr>
        <w:pStyle w:val="Heading3"/>
        <w:spacing w:before="281" w:beforeAutospacing="off" w:after="281" w:afterAutospacing="off"/>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auto"/>
          <w:sz w:val="20"/>
          <w:szCs w:val="20"/>
          <w:u w:val="none"/>
          <w:lang w:val="en-US"/>
        </w:rPr>
      </w:pPr>
      <w:r w:rsidRPr="04925DEB" w:rsidR="04D42F45">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auto"/>
          <w:sz w:val="20"/>
          <w:szCs w:val="20"/>
          <w:u w:val="none"/>
          <w:lang w:val="en-US"/>
        </w:rPr>
        <w:t>Creating Spaces for Dialogue, Visibility, and Collective Action</w:t>
      </w:r>
    </w:p>
    <w:p xmlns:wp14="http://schemas.microsoft.com/office/word/2010/wordml" w:rsidP="04925DEB" wp14:paraId="48111891" wp14:textId="067218CD">
      <w:pPr>
        <w:spacing w:before="240" w:beforeAutospacing="off" w:after="240" w:afterAutospacing="off"/>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0"/>
          <w:szCs w:val="20"/>
          <w:u w:val="none"/>
          <w:lang w:val="en-US"/>
        </w:rPr>
      </w:pPr>
      <w:r w:rsidRPr="04925DEB" w:rsidR="04D42F45">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0"/>
          <w:szCs w:val="20"/>
          <w:u w:val="none"/>
          <w:lang w:val="en-US"/>
        </w:rPr>
        <w:t>The Committee discussed the importance of creating opportunities for members to engage in conversations around issues affecting women and gender-diverse communities. Members discussed exploring a space where community members, including those running in upcoming municipal elections, could share their perspectives, priorities, and visions with members.</w:t>
      </w:r>
    </w:p>
    <w:p xmlns:wp14="http://schemas.microsoft.com/office/word/2010/wordml" w:rsidP="04925DEB" wp14:paraId="62A96E3B" wp14:textId="0BF78674">
      <w:pPr>
        <w:spacing w:before="240" w:beforeAutospacing="off" w:after="240" w:afterAutospacing="off"/>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0"/>
          <w:szCs w:val="20"/>
          <w:u w:val="none"/>
          <w:lang w:val="en-US"/>
        </w:rPr>
      </w:pPr>
      <w:r w:rsidRPr="04925DEB" w:rsidR="04D42F45">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0"/>
          <w:szCs w:val="20"/>
          <w:u w:val="none"/>
          <w:lang w:val="en-US"/>
        </w:rPr>
        <w:t>The Committee recognized that women and gender-diverse individuals often face additional barriers when participating in leadership and public decision-making spaces. Creating opportunities for dialogue can help increase visibility, encourage broader participation, and allow members to hear different perspectives and ideas.</w:t>
      </w:r>
    </w:p>
    <w:p xmlns:wp14="http://schemas.microsoft.com/office/word/2010/wordml" w:rsidP="04925DEB" wp14:paraId="155BD572" wp14:textId="797BEED9">
      <w:pPr>
        <w:spacing w:before="240" w:beforeAutospacing="off" w:after="240" w:afterAutospacing="off"/>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0"/>
          <w:szCs w:val="20"/>
          <w:u w:val="none"/>
          <w:lang w:val="en-US"/>
        </w:rPr>
      </w:pPr>
      <w:r w:rsidRPr="04925DEB" w:rsidR="04D42F45">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0"/>
          <w:szCs w:val="20"/>
          <w:u w:val="none"/>
          <w:lang w:val="en-US"/>
        </w:rPr>
        <w:t xml:space="preserve">This initiative would </w:t>
      </w:r>
      <w:r w:rsidRPr="04925DEB" w:rsidR="04D42F45">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0"/>
          <w:szCs w:val="20"/>
          <w:u w:val="none"/>
          <w:lang w:val="en-US"/>
        </w:rPr>
        <w:t>not constitute an endorsement of any candidate or political position</w:t>
      </w:r>
      <w:r w:rsidRPr="04925DEB" w:rsidR="04D42F45">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0"/>
          <w:szCs w:val="20"/>
          <w:u w:val="none"/>
          <w:lang w:val="en-US"/>
        </w:rPr>
        <w:t>.</w:t>
      </w:r>
      <w:r w:rsidRPr="04925DEB" w:rsidR="04D42F45">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0"/>
          <w:szCs w:val="20"/>
          <w:u w:val="none"/>
          <w:lang w:val="en-US"/>
        </w:rPr>
        <w:t xml:space="preserve"> Rather, it would provide an educational and community engagement space where members can learn about issues, hear from individuals involved in civic leadership, and make informed decisions based on their own values and priorities.</w:t>
      </w:r>
    </w:p>
    <w:p xmlns:wp14="http://schemas.microsoft.com/office/word/2010/wordml" w:rsidP="04925DEB" wp14:paraId="5635A4C0" wp14:textId="3429638E">
      <w:pPr>
        <w:pStyle w:val="Heading3"/>
        <w:spacing w:before="281" w:beforeAutospacing="off" w:after="281" w:afterAutospacing="off"/>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auto"/>
          <w:sz w:val="20"/>
          <w:szCs w:val="20"/>
          <w:u w:val="none"/>
          <w:lang w:val="en-US"/>
        </w:rPr>
      </w:pPr>
      <w:r w:rsidRPr="04925DEB" w:rsidR="04D42F45">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auto"/>
          <w:sz w:val="20"/>
          <w:szCs w:val="20"/>
          <w:u w:val="none"/>
          <w:lang w:val="en-US"/>
        </w:rPr>
        <w:t>Member Engagement and Collaborative Initiatives</w:t>
      </w:r>
    </w:p>
    <w:p xmlns:wp14="http://schemas.microsoft.com/office/word/2010/wordml" w:rsidP="04925DEB" wp14:paraId="5DA777A4" wp14:textId="6DBDB799">
      <w:pPr>
        <w:spacing w:before="240" w:beforeAutospacing="off" w:after="240" w:afterAutospacing="off"/>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0"/>
          <w:szCs w:val="20"/>
          <w:u w:val="none"/>
          <w:lang w:val="en-US"/>
        </w:rPr>
      </w:pPr>
      <w:r w:rsidRPr="04925DEB" w:rsidR="04D42F45">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0"/>
          <w:szCs w:val="20"/>
          <w:u w:val="none"/>
          <w:lang w:val="en-US"/>
        </w:rPr>
        <w:t>The Committee discussed different ways to create welcoming spaces where members can connect, share experiences, and access information related to union resources, workplace rights, equity initiatives, and available supports.</w:t>
      </w:r>
    </w:p>
    <w:p xmlns:wp14="http://schemas.microsoft.com/office/word/2010/wordml" w:rsidP="04925DEB" wp14:paraId="1FE63A7C" wp14:textId="74735B4E">
      <w:pPr>
        <w:spacing w:before="240" w:beforeAutospacing="off" w:after="240" w:afterAutospacing="off"/>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0"/>
          <w:szCs w:val="20"/>
          <w:u w:val="none"/>
          <w:lang w:val="en-US"/>
        </w:rPr>
      </w:pPr>
      <w:r w:rsidRPr="04925DEB" w:rsidR="04D42F45">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0"/>
          <w:szCs w:val="20"/>
          <w:u w:val="none"/>
          <w:lang w:val="en-US"/>
        </w:rPr>
        <w:t xml:space="preserve">The Committee approved a </w:t>
      </w:r>
      <w:r w:rsidRPr="04925DEB" w:rsidR="04D42F45">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0"/>
          <w:szCs w:val="20"/>
          <w:u w:val="none"/>
          <w:lang w:val="en-US"/>
        </w:rPr>
        <w:t>$100 budget for an in-person drop-in meeting</w:t>
      </w:r>
      <w:r w:rsidRPr="04925DEB" w:rsidR="04D42F45">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0"/>
          <w:szCs w:val="20"/>
          <w:u w:val="none"/>
          <w:lang w:val="en-US"/>
        </w:rPr>
        <w:t xml:space="preserve"> to support collaborative planning, finalize resource materials, and create an opportunity for members to work together in an accessible and informal setting.</w:t>
      </w:r>
    </w:p>
    <w:p xmlns:wp14="http://schemas.microsoft.com/office/word/2010/wordml" w:rsidP="04925DEB" wp14:paraId="2C078E63" wp14:textId="3BFC0936">
      <w:pPr>
        <w:spacing w:before="240" w:beforeAutospacing="off" w:after="240" w:afterAutospacing="off"/>
        <w:rPr>
          <w:rFonts w:ascii="Calibri" w:hAnsi="Calibri" w:eastAsia="Calibri" w:cs="Calibri" w:asciiTheme="minorAscii" w:hAnsiTheme="minorAscii" w:eastAsiaTheme="minorAscii" w:cstheme="minorAscii"/>
          <w:color w:val="auto"/>
          <w:sz w:val="20"/>
          <w:szCs w:val="20"/>
        </w:rPr>
      </w:pPr>
      <w:r w:rsidRPr="04925DEB" w:rsidR="04D42F45">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0"/>
          <w:szCs w:val="20"/>
          <w:u w:val="none"/>
          <w:lang w:val="en-US"/>
        </w:rPr>
        <w:t>The Committee also approved $300 toward a collaborative picnic event with the Equity Committee. Members discussed that this event should serve not only as a community-building opportunity but also as a space for sharing information about union benefits, equity resources, workplace protections, and supports related to discrimination, harassment, and gender rights.</w:t>
      </w:r>
      <w:r>
        <w:br/>
      </w:r>
      <w:r>
        <w:br/>
      </w:r>
      <w:r w:rsidRPr="04925DEB" w:rsidR="5B70F9F0">
        <w:rPr>
          <w:rFonts w:ascii="Calibri" w:hAnsi="Calibri" w:eastAsia="Calibri" w:cs="Calibri" w:asciiTheme="minorAscii" w:hAnsiTheme="minorAscii" w:eastAsiaTheme="minorAscii" w:cstheme="minorAscii"/>
          <w:color w:val="auto"/>
          <w:sz w:val="20"/>
          <w:szCs w:val="20"/>
        </w:rPr>
        <w:t>Kusum Bhatta</w:t>
      </w:r>
      <w:r>
        <w:br/>
      </w:r>
      <w:r w:rsidRPr="04925DEB" w:rsidR="2E1A4F35">
        <w:rPr>
          <w:rFonts w:ascii="Calibri" w:hAnsi="Calibri" w:eastAsia="Calibri" w:cs="Calibri" w:asciiTheme="minorAscii" w:hAnsiTheme="minorAscii" w:eastAsiaTheme="minorAscii" w:cstheme="minorAscii"/>
          <w:color w:val="auto"/>
          <w:sz w:val="20"/>
          <w:szCs w:val="20"/>
        </w:rPr>
        <w:t>WGC Chair</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0CE57F"/>
    <w:rsid w:val="036FD69A"/>
    <w:rsid w:val="04925DEB"/>
    <w:rsid w:val="04C5D387"/>
    <w:rsid w:val="04D42F45"/>
    <w:rsid w:val="08974F14"/>
    <w:rsid w:val="0E88DC56"/>
    <w:rsid w:val="108C8667"/>
    <w:rsid w:val="1A4310DB"/>
    <w:rsid w:val="2139CA4F"/>
    <w:rsid w:val="263A6839"/>
    <w:rsid w:val="2D44659D"/>
    <w:rsid w:val="2E1A4F35"/>
    <w:rsid w:val="38439B48"/>
    <w:rsid w:val="446BF3D4"/>
    <w:rsid w:val="490CE57F"/>
    <w:rsid w:val="5B70F9F0"/>
    <w:rsid w:val="62D9E8AD"/>
    <w:rsid w:val="633CFF28"/>
    <w:rsid w:val="679C611F"/>
    <w:rsid w:val="68618F7D"/>
    <w:rsid w:val="687ECBCE"/>
    <w:rsid w:val="722CA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CFB1C"/>
  <w15:chartTrackingRefBased/>
  <w15:docId w15:val="{DB6AE0CC-FCC8-4EBA-893E-1663567BB4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
    <w:uiPriority w:val="9"/>
    <w:name w:val="heading 2"/>
    <w:basedOn w:val="Normal"/>
    <w:next w:val="Normal"/>
    <w:unhideWhenUsed/>
    <w:qFormat/>
    <w:rsid w:val="04925DEB"/>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04925DEB"/>
    <w:rPr>
      <w:rFonts w:eastAsia="" w:cs="" w:eastAsiaTheme="majorEastAsia" w:cstheme="majorBidi"/>
      <w:color w:val="0F4761" w:themeColor="accent1" w:themeTint="FF" w:themeShade="BF"/>
      <w:sz w:val="28"/>
      <w:szCs w:val="28"/>
    </w:rPr>
    <w:pPr>
      <w:keepNext w:val="1"/>
      <w:keepLines w:val="1"/>
      <w:spacing w:before="160" w:after="8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2026-07-14T14:12:36.4531181Z</dcterms:created>
  <dcterms:modified xsi:type="dcterms:W3CDTF">2026-07-14T14:23:39.1420731Z</dcterms:modified>
  <dc:creator>Kusum Bhatta</dc:creator>
  <lastModifiedBy>Kusum Bhatta</lastModifiedBy>
</coreProperties>
</file>