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0D" w:rsidRDefault="00CE5251">
      <w:r>
        <w:rPr>
          <w:rFonts w:ascii="Arial" w:hAnsi="Arial" w:cs="Arial"/>
          <w:color w:val="222222"/>
          <w:shd w:val="clear" w:color="auto" w:fill="FFFFFF"/>
        </w:rPr>
        <w:t xml:space="preserve">After the 81% strike mandate returned from the Unit 2 membership in October, we migrated the Bargaining Support Team into the Strike Committee. Since mid-October the Strike Committee has met twice. Several members have been elected to roles on the Strike Committee: Chris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Fairweather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Kyle Morrison are the Co-Chairs, Brock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Police Liaison,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Sharoni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Brock are Media Liaisons, Peter Graham and Chris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Fairweather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are Strike Treasurers, Leah Reynolds is Logistics Coordinator. We are still looking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to identify a Strike Headquarters in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Westdale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neighbourhood - anyone who has a lead on a rental space in proximity to McMaster please contact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mobilizer@cupe3906.org</w:t>
        </w:r>
      </w:hyperlink>
      <w:r>
        <w:rPr>
          <w:rFonts w:ascii="Arial" w:hAnsi="Arial" w:cs="Arial"/>
          <w:color w:val="222222"/>
          <w:shd w:val="clear" w:color="auto" w:fill="FFFFFF"/>
        </w:rPr>
        <w:t> with the information. Depending on how conciliation progresses we will plan next steps for the strike committee.</w:t>
      </w:r>
    </w:p>
    <w:sectPr w:rsidR="00646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1"/>
    <w:rsid w:val="00646B0D"/>
    <w:rsid w:val="00807AD2"/>
    <w:rsid w:val="00C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C3E31-EC8C-4923-B8A7-D234D8D9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ilizer@cupe390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Gupta</dc:creator>
  <cp:keywords/>
  <dc:description/>
  <cp:lastModifiedBy>Rohit Gupta</cp:lastModifiedBy>
  <cp:revision>1</cp:revision>
  <dcterms:created xsi:type="dcterms:W3CDTF">2020-11-17T21:58:00Z</dcterms:created>
  <dcterms:modified xsi:type="dcterms:W3CDTF">2020-11-17T21:58:00Z</dcterms:modified>
</cp:coreProperties>
</file>